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SADIRAC</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18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10h00 à 10h45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LE BOURG</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Guyenne</w:t>
          </w:r>
          <w:r w:rsidR="00004B0E">
            <w:rPr>
              <w:noProof/>
              <w:color w:val="4642FC"/>
              <w:sz w:val="14"/>
            </w:rPr>
            <w:t xml:space="preserve"> </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